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ОТЧЕТ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ООО УК «Парижское по ремонту, управлению и содержанию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общего имущества и коммунальным услугам по жилому дому № 20А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0"/>
          <w:szCs w:val="20"/>
        </w:rPr>
        <w:t>ул. 2-й Весенний проезд за период работы с 01.01.2021 по 31.12.2021 г.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18"/>
          <w:szCs w:val="18"/>
        </w:rPr>
        <w:t>Площадь дома – 3751,1 кв.м.; Количество квартир – 70</w:t>
      </w:r>
    </w:p>
    <w:tbl>
      <w:tblPr>
        <w:tblStyle w:val="a9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68"/>
        <w:gridCol w:w="1761"/>
        <w:gridCol w:w="1785"/>
        <w:gridCol w:w="1267"/>
        <w:gridCol w:w="1974"/>
      </w:tblGrid>
      <w:tr>
        <w:trPr/>
        <w:tc>
          <w:tcPr>
            <w:tcW w:w="25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и управление, руб.</w:t>
            </w:r>
          </w:p>
        </w:tc>
        <w:tc>
          <w:tcPr>
            <w:tcW w:w="17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Текущий ремонт, руб.</w:t>
            </w:r>
          </w:p>
        </w:tc>
        <w:tc>
          <w:tcPr>
            <w:tcW w:w="12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руб.</w:t>
            </w:r>
          </w:p>
        </w:tc>
        <w:tc>
          <w:tcPr>
            <w:tcW w:w="19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Капитальный ремонт</w:t>
            </w:r>
          </w:p>
        </w:tc>
      </w:tr>
      <w:tr>
        <w:trPr/>
        <w:tc>
          <w:tcPr>
            <w:tcW w:w="25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Остаток на начало года</w:t>
            </w:r>
          </w:p>
        </w:tc>
        <w:tc>
          <w:tcPr>
            <w:tcW w:w="17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97897,69</w:t>
            </w:r>
          </w:p>
        </w:tc>
        <w:tc>
          <w:tcPr>
            <w:tcW w:w="12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9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 проводился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Начисление за 2021 год</w:t>
            </w:r>
          </w:p>
        </w:tc>
        <w:tc>
          <w:tcPr>
            <w:tcW w:w="17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548710,90</w:t>
            </w:r>
          </w:p>
        </w:tc>
        <w:tc>
          <w:tcPr>
            <w:tcW w:w="17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45013,20</w:t>
            </w:r>
          </w:p>
        </w:tc>
        <w:tc>
          <w:tcPr>
            <w:tcW w:w="12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593724,10</w:t>
            </w:r>
          </w:p>
        </w:tc>
        <w:tc>
          <w:tcPr>
            <w:tcW w:w="19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17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493839,81</w:t>
            </w:r>
          </w:p>
        </w:tc>
        <w:tc>
          <w:tcPr>
            <w:tcW w:w="17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40511,88</w:t>
            </w:r>
          </w:p>
        </w:tc>
        <w:tc>
          <w:tcPr>
            <w:tcW w:w="12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534351,69</w:t>
            </w:r>
          </w:p>
        </w:tc>
        <w:tc>
          <w:tcPr>
            <w:tcW w:w="19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Затрачено за 2021 год</w:t>
            </w:r>
          </w:p>
        </w:tc>
        <w:tc>
          <w:tcPr>
            <w:tcW w:w="17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548710,90</w:t>
            </w:r>
          </w:p>
        </w:tc>
        <w:tc>
          <w:tcPr>
            <w:tcW w:w="17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18"/>
                <w:szCs w:val="18"/>
                <w:lang w:val="ru-RU" w:eastAsia="ru-RU" w:bidi="ar-SA"/>
              </w:rPr>
              <w:t>84522,40</w:t>
            </w:r>
          </w:p>
        </w:tc>
        <w:tc>
          <w:tcPr>
            <w:tcW w:w="12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33233,30</w:t>
            </w:r>
          </w:p>
        </w:tc>
        <w:tc>
          <w:tcPr>
            <w:tcW w:w="19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За разм. тех. оборудов.</w:t>
            </w:r>
          </w:p>
        </w:tc>
        <w:tc>
          <w:tcPr>
            <w:tcW w:w="17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32000,00</w:t>
            </w:r>
          </w:p>
        </w:tc>
        <w:tc>
          <w:tcPr>
            <w:tcW w:w="19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Остаток на 31.12.2021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141908,21</w:t>
            </w:r>
          </w:p>
        </w:tc>
        <w:tc>
          <w:tcPr>
            <w:tcW w:w="12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66881,61</w:t>
            </w:r>
          </w:p>
        </w:tc>
        <w:tc>
          <w:tcPr>
            <w:tcW w:w="19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Среднегодовой тариф</w:t>
            </w:r>
          </w:p>
        </w:tc>
        <w:tc>
          <w:tcPr>
            <w:tcW w:w="17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12,19</w:t>
            </w:r>
          </w:p>
        </w:tc>
        <w:tc>
          <w:tcPr>
            <w:tcW w:w="178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1,00</w:t>
            </w:r>
          </w:p>
        </w:tc>
        <w:tc>
          <w:tcPr>
            <w:tcW w:w="12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13,19</w:t>
            </w:r>
          </w:p>
        </w:tc>
        <w:tc>
          <w:tcPr>
            <w:tcW w:w="19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/>
      </w:pPr>
      <w:bookmarkStart w:id="0" w:name="__DdeLink__472_3287551501"/>
      <w:r>
        <w:rPr>
          <w:rFonts w:cs="Times New Roman" w:ascii="Times New Roman" w:hAnsi="Times New Roman"/>
          <w:b/>
          <w:sz w:val="18"/>
          <w:szCs w:val="18"/>
        </w:rPr>
        <w:t>Перечень расходов на ремонт, управление и содержание общего имущества многоквартирного дома</w:t>
      </w:r>
      <w:bookmarkEnd w:id="0"/>
    </w:p>
    <w:tbl>
      <w:tblPr>
        <w:tblStyle w:val="a9"/>
        <w:tblW w:w="9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21"/>
        <w:gridCol w:w="4357"/>
        <w:gridCol w:w="796"/>
        <w:gridCol w:w="811"/>
        <w:gridCol w:w="1290"/>
      </w:tblGrid>
      <w:tr>
        <w:trPr/>
        <w:tc>
          <w:tcPr>
            <w:tcW w:w="23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Статья расходов</w:t>
            </w:r>
          </w:p>
        </w:tc>
        <w:tc>
          <w:tcPr>
            <w:tcW w:w="435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работ по управлению и содержанию общего имущества</w:t>
            </w:r>
          </w:p>
        </w:tc>
        <w:tc>
          <w:tcPr>
            <w:tcW w:w="79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81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Объем</w:t>
            </w:r>
          </w:p>
        </w:tc>
        <w:tc>
          <w:tcPr>
            <w:tcW w:w="12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Сумма затрат, руб.</w:t>
            </w:r>
          </w:p>
        </w:tc>
      </w:tr>
      <w:tr>
        <w:trPr/>
        <w:tc>
          <w:tcPr>
            <w:tcW w:w="23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</w:t>
            </w:r>
          </w:p>
        </w:tc>
        <w:tc>
          <w:tcPr>
            <w:tcW w:w="435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 общедомового имущества, аварийно-диспетчерское обслуживание</w:t>
            </w:r>
          </w:p>
        </w:tc>
        <w:tc>
          <w:tcPr>
            <w:tcW w:w="79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81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3751,1</w:t>
            </w:r>
          </w:p>
        </w:tc>
        <w:tc>
          <w:tcPr>
            <w:tcW w:w="12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418622,76</w:t>
            </w:r>
          </w:p>
        </w:tc>
      </w:tr>
      <w:tr>
        <w:trPr/>
        <w:tc>
          <w:tcPr>
            <w:tcW w:w="23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Комплексное обслуживание лифтов</w:t>
            </w:r>
          </w:p>
        </w:tc>
        <w:tc>
          <w:tcPr>
            <w:tcW w:w="435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Аварийно-диспетчерское обслуживание, диагностическое освидетельствование и страхование лифтового оборудования</w:t>
            </w:r>
          </w:p>
        </w:tc>
        <w:tc>
          <w:tcPr>
            <w:tcW w:w="79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81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3751,1</w:t>
            </w:r>
          </w:p>
        </w:tc>
        <w:tc>
          <w:tcPr>
            <w:tcW w:w="12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130088,14</w:t>
            </w:r>
          </w:p>
        </w:tc>
      </w:tr>
      <w:tr>
        <w:trPr>
          <w:trHeight w:val="60" w:hRule="atLeast"/>
        </w:trPr>
        <w:tc>
          <w:tcPr>
            <w:tcW w:w="23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 Т О ГО</w:t>
            </w:r>
          </w:p>
        </w:tc>
        <w:tc>
          <w:tcPr>
            <w:tcW w:w="435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9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2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548710,90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tbl>
      <w:tblPr>
        <w:tblStyle w:val="a9"/>
        <w:tblW w:w="9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35"/>
        <w:gridCol w:w="7051"/>
        <w:gridCol w:w="1489"/>
      </w:tblGrid>
      <w:tr>
        <w:trPr/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Период</w:t>
            </w:r>
          </w:p>
        </w:tc>
        <w:tc>
          <w:tcPr>
            <w:tcW w:w="705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работ, услуг</w:t>
            </w:r>
          </w:p>
        </w:tc>
        <w:tc>
          <w:tcPr>
            <w:tcW w:w="1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Сумма, руб.</w:t>
            </w:r>
          </w:p>
        </w:tc>
      </w:tr>
      <w:tr>
        <w:trPr/>
        <w:tc>
          <w:tcPr>
            <w:tcW w:w="1035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705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Решетка на сливную яму (теплоузел)</w:t>
            </w:r>
          </w:p>
        </w:tc>
        <w:tc>
          <w:tcPr>
            <w:tcW w:w="1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2451,00</w:t>
            </w:r>
          </w:p>
        </w:tc>
      </w:tr>
      <w:tr>
        <w:trPr/>
        <w:tc>
          <w:tcPr>
            <w:tcW w:w="103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051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Ремонт инженерных систем(хомут силовой, хомут ремонтный и др.)</w:t>
            </w:r>
          </w:p>
        </w:tc>
        <w:tc>
          <w:tcPr>
            <w:tcW w:w="1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4093,08</w:t>
            </w:r>
          </w:p>
        </w:tc>
      </w:tr>
      <w:tr>
        <w:trPr/>
        <w:tc>
          <w:tcPr>
            <w:tcW w:w="1035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705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Поверка счетчика ХВС</w:t>
            </w:r>
          </w:p>
        </w:tc>
        <w:tc>
          <w:tcPr>
            <w:tcW w:w="1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619,00</w:t>
            </w:r>
          </w:p>
        </w:tc>
      </w:tr>
      <w:tr>
        <w:trPr/>
        <w:tc>
          <w:tcPr>
            <w:tcW w:w="103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0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Ремонт урн (лист метал., труба, арматура и др.)</w:t>
            </w:r>
          </w:p>
        </w:tc>
        <w:tc>
          <w:tcPr>
            <w:tcW w:w="1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3543,49</w:t>
            </w:r>
          </w:p>
        </w:tc>
      </w:tr>
      <w:tr>
        <w:trPr/>
        <w:tc>
          <w:tcPr>
            <w:tcW w:w="103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" w:name="__DdeLink__402_3066322522"/>
            <w:r>
              <w:rPr>
                <w:rFonts w:cs="Times New Roman" w:ascii="Times New Roman" w:hAnsi="Times New Roman"/>
                <w:sz w:val="18"/>
                <w:szCs w:val="18"/>
              </w:rPr>
              <w:t>Р</w:t>
            </w:r>
            <w:bookmarkEnd w:id="1"/>
            <w:r>
              <w:rPr>
                <w:rFonts w:cs="Times New Roman" w:ascii="Times New Roman" w:hAnsi="Times New Roman"/>
                <w:sz w:val="18"/>
                <w:szCs w:val="18"/>
              </w:rPr>
              <w:t>емонт инженерных систем (кран шаровый -батарея в подъезде)</w:t>
            </w:r>
          </w:p>
        </w:tc>
        <w:tc>
          <w:tcPr>
            <w:tcW w:w="14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765,00</w:t>
            </w:r>
          </w:p>
        </w:tc>
      </w:tr>
      <w:tr>
        <w:trPr/>
        <w:tc>
          <w:tcPr>
            <w:tcW w:w="103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0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Ремонт инженерных систем(батарейки, ключ шестигранный, баллон-пропан)</w:t>
            </w:r>
          </w:p>
        </w:tc>
        <w:tc>
          <w:tcPr>
            <w:tcW w:w="148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2863,00</w:t>
            </w:r>
          </w:p>
        </w:tc>
      </w:tr>
      <w:tr>
        <w:trPr/>
        <w:tc>
          <w:tcPr>
            <w:tcW w:w="1035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70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Ремонт электрических систем (лампа, выключатель, зажим, патрон и др.)</w:t>
            </w:r>
          </w:p>
        </w:tc>
        <w:tc>
          <w:tcPr>
            <w:tcW w:w="148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8742,35</w:t>
            </w:r>
          </w:p>
        </w:tc>
      </w:tr>
      <w:tr>
        <w:trPr/>
        <w:tc>
          <w:tcPr>
            <w:tcW w:w="1035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0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Покраска бордюров ( краска, кисти, уайт-спирит)</w:t>
            </w:r>
          </w:p>
        </w:tc>
        <w:tc>
          <w:tcPr>
            <w:tcW w:w="148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2507,00</w:t>
            </w:r>
          </w:p>
        </w:tc>
      </w:tr>
      <w:tr>
        <w:trPr/>
        <w:tc>
          <w:tcPr>
            <w:tcW w:w="1035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0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</w:t>
            </w:r>
            <w:r>
              <w:rPr>
                <w:rFonts w:ascii="Times New Roman" w:hAnsi="Times New Roman"/>
                <w:sz w:val="18"/>
                <w:szCs w:val="18"/>
              </w:rPr>
              <w:t>осветительных приборов</w:t>
            </w:r>
          </w:p>
        </w:tc>
        <w:tc>
          <w:tcPr>
            <w:tcW w:w="148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3003,00</w:t>
            </w:r>
          </w:p>
        </w:tc>
      </w:tr>
      <w:tr>
        <w:trPr/>
        <w:tc>
          <w:tcPr>
            <w:tcW w:w="1035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70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Дератизация мест общего пользования, акарицидная обработка придомовой территории</w:t>
            </w:r>
          </w:p>
        </w:tc>
        <w:tc>
          <w:tcPr>
            <w:tcW w:w="148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</w:tr>
      <w:tr>
        <w:trPr/>
        <w:tc>
          <w:tcPr>
            <w:tcW w:w="1035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0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Промывка и опрессовка системы ГВС и отопления</w:t>
            </w:r>
          </w:p>
        </w:tc>
        <w:tc>
          <w:tcPr>
            <w:tcW w:w="148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15000,00</w:t>
            </w:r>
          </w:p>
        </w:tc>
      </w:tr>
      <w:tr>
        <w:trPr/>
        <w:tc>
          <w:tcPr>
            <w:tcW w:w="1035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0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теплоузла (манометры, термометры)</w:t>
            </w:r>
          </w:p>
        </w:tc>
        <w:tc>
          <w:tcPr>
            <w:tcW w:w="148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16610,03</w:t>
            </w:r>
          </w:p>
        </w:tc>
      </w:tr>
      <w:tr>
        <w:trPr/>
        <w:tc>
          <w:tcPr>
            <w:tcW w:w="103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70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Поверка, техническое обслуживание ПРЭМ</w:t>
            </w:r>
          </w:p>
        </w:tc>
        <w:tc>
          <w:tcPr>
            <w:tcW w:w="148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10233,60</w:t>
            </w:r>
          </w:p>
        </w:tc>
      </w:tr>
      <w:tr>
        <w:trPr/>
        <w:tc>
          <w:tcPr>
            <w:tcW w:w="103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70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</w:t>
            </w:r>
            <w:r>
              <w:rPr>
                <w:rFonts w:ascii="Times New Roman" w:hAnsi="Times New Roman"/>
                <w:sz w:val="18"/>
                <w:szCs w:val="18"/>
              </w:rPr>
              <w:t>осветительных приборов</w:t>
            </w:r>
          </w:p>
        </w:tc>
        <w:tc>
          <w:tcPr>
            <w:tcW w:w="148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1200,00</w:t>
            </w:r>
          </w:p>
        </w:tc>
      </w:tr>
      <w:tr>
        <w:trPr/>
        <w:tc>
          <w:tcPr>
            <w:tcW w:w="1035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70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напольного покрытия (плитка 8 этаж)</w:t>
            </w:r>
          </w:p>
        </w:tc>
        <w:tc>
          <w:tcPr>
            <w:tcW w:w="148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4050,00</w:t>
            </w:r>
          </w:p>
        </w:tc>
      </w:tr>
      <w:tr>
        <w:trPr/>
        <w:tc>
          <w:tcPr>
            <w:tcW w:w="1035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0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</w:t>
            </w:r>
            <w:r>
              <w:rPr>
                <w:rFonts w:ascii="Times New Roman" w:hAnsi="Times New Roman"/>
                <w:sz w:val="18"/>
                <w:szCs w:val="18"/>
              </w:rPr>
              <w:t>осветительных приборов</w:t>
            </w:r>
          </w:p>
        </w:tc>
        <w:tc>
          <w:tcPr>
            <w:tcW w:w="148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1201,85</w:t>
            </w:r>
          </w:p>
        </w:tc>
      </w:tr>
      <w:tr>
        <w:trPr/>
        <w:tc>
          <w:tcPr>
            <w:tcW w:w="1035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0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Ремонт двери (доводчик)</w:t>
            </w:r>
          </w:p>
        </w:tc>
        <w:tc>
          <w:tcPr>
            <w:tcW w:w="148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2640,00</w:t>
            </w:r>
          </w:p>
        </w:tc>
      </w:tr>
      <w:tr>
        <w:trPr>
          <w:trHeight w:val="252" w:hRule="atLeast"/>
        </w:trPr>
        <w:tc>
          <w:tcPr>
            <w:tcW w:w="103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05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Итого выполнение:</w:t>
            </w:r>
          </w:p>
        </w:tc>
        <w:tc>
          <w:tcPr>
            <w:tcW w:w="148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2" w:name="__DdeLink__470_3116704855"/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18"/>
                <w:szCs w:val="18"/>
                <w:lang w:val="ru-RU" w:eastAsia="ru-RU" w:bidi="ar-SA"/>
              </w:rPr>
              <w:t>8</w:t>
            </w:r>
            <w:bookmarkEnd w:id="2"/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18"/>
                <w:szCs w:val="18"/>
                <w:lang w:val="ru-RU" w:eastAsia="ru-RU" w:bidi="ar-SA"/>
              </w:rPr>
              <w:t>4522,40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450" w:footer="0" w:bottom="112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00d7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101f0c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101f0c"/>
    <w:pPr>
      <w:spacing w:before="0" w:after="140"/>
    </w:pPr>
    <w:rPr/>
  </w:style>
  <w:style w:type="paragraph" w:styleId="Style16">
    <w:name w:val="List"/>
    <w:basedOn w:val="Style15"/>
    <w:rsid w:val="00101f0c"/>
    <w:pPr/>
    <w:rPr>
      <w:rFonts w:cs="Mangal"/>
    </w:rPr>
  </w:style>
  <w:style w:type="paragraph" w:styleId="Style17" w:customStyle="1">
    <w:name w:val="Caption"/>
    <w:basedOn w:val="Normal"/>
    <w:qFormat/>
    <w:rsid w:val="00101f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101f0c"/>
    <w:pPr>
      <w:suppressLineNumbers/>
    </w:pPr>
    <w:rPr>
      <w:rFonts w:cs="Mangal"/>
    </w:rPr>
  </w:style>
  <w:style w:type="paragraph" w:styleId="Style19" w:customStyle="1">
    <w:name w:val="Содержимое таблицы"/>
    <w:basedOn w:val="Normal"/>
    <w:qFormat/>
    <w:rsid w:val="00101f0c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101f0c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a39a3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LibreOffice/6.3.0.4$Windows_X86_64 LibreOffice_project/057fc023c990d676a43019934386b85b21a9ee99</Application>
  <Pages>1</Pages>
  <Words>280</Words>
  <Characters>1949</Characters>
  <CharactersWithSpaces>2135</CharactersWithSpaces>
  <Paragraphs>97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2021-03-03T06:28:00Z</dcterms:created>
  <dc:creator>xxx</dc:creator>
  <dc:description/>
  <dc:language>ru-RU</dc:language>
  <cp:lastModifiedBy/>
  <cp:lastPrinted>2022-08-09T16:43:34Z</cp:lastPrinted>
  <dcterms:modified xsi:type="dcterms:W3CDTF">2022-08-09T16:43:37Z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