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26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01.01.2021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5420,9 кв.м.; Количество квартир – 83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68"/>
        <w:gridCol w:w="1800"/>
        <w:gridCol w:w="1276"/>
        <w:gridCol w:w="1930"/>
      </w:tblGrid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137135,78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672625,27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180190,71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852815,98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638994,00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171181,17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810175,17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672625,27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auto"/>
                <w:kern w:val="2"/>
                <w:sz w:val="18"/>
                <w:szCs w:val="18"/>
                <w:lang w:val="ru-RU" w:eastAsia="zh-CN" w:bidi="hi-IN"/>
              </w:rPr>
              <w:t>332531,27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1005156,54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58200,00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24214,32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36781,37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10,34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13,11</w:t>
            </w:r>
          </w:p>
        </w:tc>
        <w:tc>
          <w:tcPr>
            <w:tcW w:w="1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3"/>
        <w:gridCol w:w="4459"/>
        <w:gridCol w:w="789"/>
        <w:gridCol w:w="721"/>
        <w:gridCol w:w="1293"/>
      </w:tblGrid>
      <w:tr>
        <w:trPr/>
        <w:tc>
          <w:tcPr>
            <w:tcW w:w="2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395508,86</w:t>
            </w:r>
          </w:p>
        </w:tc>
      </w:tr>
      <w:tr>
        <w:trPr/>
        <w:tc>
          <w:tcPr>
            <w:tcW w:w="2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уборка придомовой территории (инвентарь)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89119,60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2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187996,81</w:t>
            </w:r>
          </w:p>
        </w:tc>
      </w:tr>
      <w:tr>
        <w:trPr/>
        <w:tc>
          <w:tcPr>
            <w:tcW w:w="2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672625,27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5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2"/>
        <w:gridCol w:w="7274"/>
        <w:gridCol w:w="1229"/>
      </w:tblGrid>
      <w:tr>
        <w:trPr/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работ,услуг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92_1866815896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кв.79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, 72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3539,38</w:t>
            </w:r>
          </w:p>
        </w:tc>
      </w:tr>
      <w:tr>
        <w:trPr/>
        <w:tc>
          <w:tcPr>
            <w:tcW w:w="102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Ремонтные работы (крыша)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6790,00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1022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1" w:name="__DdeLink__407_1954821130"/>
            <w:bookmarkEnd w:id="1"/>
            <w:r>
              <w:rPr>
                <w:rFonts w:ascii="Times New Roman" w:hAnsi="Times New Roman"/>
                <w:sz w:val="18"/>
                <w:szCs w:val="18"/>
              </w:rPr>
              <w:t>Поверка счетчика ГВС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619,00</w:t>
            </w:r>
          </w:p>
        </w:tc>
      </w:tr>
      <w:tr>
        <w:trPr/>
        <w:tc>
          <w:tcPr>
            <w:tcW w:w="10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 (краска, кисть)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1816,00</w:t>
            </w:r>
          </w:p>
        </w:tc>
      </w:tr>
      <w:tr>
        <w:trPr>
          <w:trHeight w:val="255" w:hRule="atLeast"/>
        </w:trPr>
        <w:tc>
          <w:tcPr>
            <w:tcW w:w="10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1022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3521,20</w:t>
            </w:r>
          </w:p>
        </w:tc>
      </w:tr>
      <w:tr>
        <w:trPr/>
        <w:tc>
          <w:tcPr>
            <w:tcW w:w="10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Расходные материалы для триммера (шпулька, леска,свечи и др.)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1565,00</w:t>
            </w:r>
          </w:p>
        </w:tc>
      </w:tr>
      <w:tr>
        <w:trPr/>
        <w:tc>
          <w:tcPr>
            <w:tcW w:w="102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кв.44,37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3712,52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2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теплопункта( манометры, термометры)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10233,60</w:t>
            </w:r>
          </w:p>
        </w:tc>
      </w:tr>
      <w:tr>
        <w:trPr/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Ремонтные работы, покраска  (входные группы, двери)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29120,95</w:t>
            </w:r>
          </w:p>
        </w:tc>
      </w:tr>
      <w:tr>
        <w:trPr/>
        <w:tc>
          <w:tcPr>
            <w:tcW w:w="1022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ООО «Каскад»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185482,40</w:t>
            </w:r>
          </w:p>
        </w:tc>
      </w:tr>
      <w:tr>
        <w:trPr/>
        <w:tc>
          <w:tcPr>
            <w:tcW w:w="10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подъезда (штукатурка, грунтовка, покраска)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42062,00</w:t>
            </w:r>
          </w:p>
        </w:tc>
      </w:tr>
      <w:tr>
        <w:trPr/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2416,00</w:t>
            </w:r>
          </w:p>
        </w:tc>
      </w:tr>
      <w:tr>
        <w:trPr/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2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721,11</w:t>
            </w:r>
          </w:p>
        </w:tc>
      </w:tr>
      <w:tr>
        <w:trPr>
          <w:trHeight w:val="322" w:hRule="atLeast"/>
        </w:trPr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489_3818510273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3</w:t>
            </w:r>
            <w:bookmarkEnd w:id="2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3</w:t>
            </w: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2531,27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38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207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8207dd"/>
    <w:pPr>
      <w:spacing w:before="0" w:after="140"/>
    </w:pPr>
    <w:rPr/>
  </w:style>
  <w:style w:type="paragraph" w:styleId="Style16">
    <w:name w:val="List"/>
    <w:basedOn w:val="Style15"/>
    <w:rsid w:val="008207dd"/>
    <w:pPr/>
    <w:rPr>
      <w:rFonts w:cs="Mangal"/>
    </w:rPr>
  </w:style>
  <w:style w:type="paragraph" w:styleId="Style17" w:customStyle="1">
    <w:name w:val="Caption"/>
    <w:basedOn w:val="Normal"/>
    <w:qFormat/>
    <w:rsid w:val="00820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07dd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9d2928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9d292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LibreOffice/6.3.0.4$Windows_X86_64 LibreOffice_project/057fc023c990d676a43019934386b85b21a9ee99</Application>
  <Pages>1</Pages>
  <Words>307</Words>
  <Characters>2191</Characters>
  <CharactersWithSpaces>2391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2021-03-03T06:29:00Z</dcterms:created>
  <dc:creator>xxx</dc:creator>
  <dc:description/>
  <dc:language>ru-RU</dc:language>
  <cp:lastModifiedBy/>
  <cp:lastPrinted>2022-08-09T16:51:33Z</cp:lastPrinted>
  <dcterms:modified xsi:type="dcterms:W3CDTF">2022-08-09T16:51:35Z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