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ОТЧЕТ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ООО УК «Парижское по ремонту, управлению и содержанию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sz w:val="20"/>
          <w:szCs w:val="20"/>
        </w:rPr>
        <w:t xml:space="preserve">общего имущества и коммунальным услугам по жилому дому № 8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ул. Островского за период работы с 01.01.2019г. по 31.12.2019 г.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Площадь дома – 8508,6 кв.м.; Количество квартир – 157</w:t>
      </w:r>
    </w:p>
    <w:tbl>
      <w:tblPr>
        <w:tblStyle w:val="a3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95"/>
        <w:gridCol w:w="1800"/>
        <w:gridCol w:w="1793"/>
        <w:gridCol w:w="1279"/>
        <w:gridCol w:w="1888"/>
      </w:tblGrid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и управление, руб.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Текущий ремонт, руб.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Всего, руб.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Капитальный ремонт</w:t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Остаток на начало года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216024,00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Не проводился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>
          <w:trHeight w:val="168" w:hRule="atLeast"/>
        </w:trPr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Начисление за 2019 год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1126198,30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267510,38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1393708,68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Оплачено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938498,58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222925,32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1161423,90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Затрачено за 2019 год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1126198,30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14129,06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15</w:t>
            </w:r>
            <w:r>
              <w:rPr>
                <w:rFonts w:cs="Times New Roman" w:ascii="Times New Roman" w:hAnsi="Times New Roman"/>
                <w:sz w:val="18"/>
                <w:szCs w:val="18"/>
              </w:rPr>
              <w:t>40327,36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За разм. тех. оборудов.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18"/>
                <w:szCs w:val="18"/>
              </w:rPr>
            </w:pPr>
            <w:r>
              <w:rPr/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5500,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Остаток на 31.12.2019 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4820,26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-3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73403,46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  <w:tr>
        <w:trPr/>
        <w:tc>
          <w:tcPr>
            <w:tcW w:w="25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Среднегодовой тариф</w:t>
            </w:r>
          </w:p>
        </w:tc>
        <w:tc>
          <w:tcPr>
            <w:tcW w:w="18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11,03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2,62</w:t>
            </w:r>
          </w:p>
        </w:tc>
        <w:tc>
          <w:tcPr>
            <w:tcW w:w="12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13,65</w:t>
            </w:r>
          </w:p>
        </w:tc>
        <w:tc>
          <w:tcPr>
            <w:tcW w:w="1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Управление и содержание общего имущества многоквартирного дома</w:t>
      </w:r>
    </w:p>
    <w:tbl>
      <w:tblPr>
        <w:tblStyle w:val="a3"/>
        <w:tblW w:w="95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63"/>
        <w:gridCol w:w="4484"/>
        <w:gridCol w:w="789"/>
        <w:gridCol w:w="724"/>
        <w:gridCol w:w="1215"/>
      </w:tblGrid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Статья расходов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Наименование работ по управлению и содержанию общего имущества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Ед. изм.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Объем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Сумма затрат, руб.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Управление, техническое обслуживание и содержание общедомового имущества, аварийно-диспетчерское обслуживание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8508,6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803552,19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Комплексное обслуживание лифтов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Аварийно-диспетчерское обслуживание, диагностическое освидетельствование и страхование лифтового оборудования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8508,6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295078,25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Техническое обслуживание внутридомовых газовых сетей и оборудования</w:t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Кв.м.</w:t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 xml:space="preserve">8508,6 </w:t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27567,86</w:t>
            </w:r>
          </w:p>
        </w:tc>
      </w:tr>
      <w:tr>
        <w:trPr/>
        <w:tc>
          <w:tcPr>
            <w:tcW w:w="23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 Т О ГО</w:t>
            </w:r>
          </w:p>
        </w:tc>
        <w:tc>
          <w:tcPr>
            <w:tcW w:w="44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7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</w:r>
          </w:p>
        </w:tc>
        <w:tc>
          <w:tcPr>
            <w:tcW w:w="121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1126198,30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  <w:t>Текущий ремонт за 2019 год</w:t>
      </w:r>
    </w:p>
    <w:tbl>
      <w:tblPr>
        <w:tblStyle w:val="a3"/>
        <w:tblW w:w="485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62"/>
        <w:gridCol w:w="6067"/>
        <w:gridCol w:w="1945"/>
      </w:tblGrid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Период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Содержание работ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cs="Times New Roman"/>
                <w:b w:val="false"/>
                <w:b w:val="false"/>
                <w:bCs w:val="false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18"/>
                <w:szCs w:val="18"/>
              </w:rPr>
              <w:t>Сумма, руб.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февраль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Косметический ремонт 4-го подъезда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48255,13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март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циркуляционного насоса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4706,07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электроснабжения на техническом этаже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2760,00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апрель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Установка шарового крана на техническом этаже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4141,32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май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Укладка тротуарной плитки и бордюрного камня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31307,50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стояка (кв. 96) материалы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559,59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Заготовка песка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1334,00</w:t>
            </w:r>
          </w:p>
        </w:tc>
      </w:tr>
      <w:tr>
        <w:trPr/>
        <w:tc>
          <w:tcPr>
            <w:tcW w:w="1062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bookmarkStart w:id="0" w:name="__DdeLink__503_497614797"/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кв.24 (материалы, работа)</w:t>
            </w:r>
            <w:bookmarkEnd w:id="0"/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1734,80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июнь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счетчика воды СВМ-40 и вентиля ДУ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8638,86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Ревизия и ремонт регуляторов температуры РТЕ-21, ТРЖ с настройкой на тепловом узле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2940,51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электроснабжения на техническом этаже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2563,30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Оформление клумбы (ограждение, грунт)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22292,70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июль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Поверка и техническое обслуживание ПРЭМ, поверка комплекта термометров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5804,40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системы холодного водоснабжения                                                   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1663,00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Промывка и опрессовка системы горячего водоснабжения и отопления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8000,00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Замена оконных блоков в 5-м подъезде (16 шт.)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74000,00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Ремонт системы горячего водоснабжения                                                   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2376,14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системы водоснабжения на техническом этаже (материалы)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1273,80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(материалы, работа)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1722,85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манометров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2954,28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август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Изготовление, покраска и установка откидных пандусов в2-м, 3-м и 5-м подъездах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25000,00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бордюров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2400,00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и поливочное водоотведение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1066,00</w:t>
            </w:r>
          </w:p>
        </w:tc>
      </w:tr>
      <w:tr>
        <w:trPr>
          <w:trHeight w:val="262" w:hRule="atLeast"/>
        </w:trPr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Приобретение и установка 2-скамеек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16000,00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Автоматизация для освещения 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915,00</w:t>
            </w:r>
          </w:p>
        </w:tc>
      </w:tr>
      <w:tr>
        <w:trPr/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сентябрь</w:t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Изготовление и установка навеса над входом в 3-й подъезд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4000,00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 (материалы, работа)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23455,39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Поверка сопротивления заземляющих устройств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5000,00</w:t>
            </w:r>
          </w:p>
        </w:tc>
      </w:tr>
      <w:tr>
        <w:trPr>
          <w:trHeight w:val="78" w:hRule="atLeast"/>
        </w:trPr>
        <w:tc>
          <w:tcPr>
            <w:tcW w:w="1062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__DdeLink__574_3662622668"/>
            <w:r>
              <w:rPr>
                <w:rFonts w:cs="Times New Roman" w:ascii="Times New Roman" w:hAnsi="Times New Roman"/>
                <w:sz w:val="18"/>
                <w:szCs w:val="18"/>
              </w:rPr>
              <w:t>октябрь</w:t>
            </w:r>
            <w:bookmarkEnd w:id="1"/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__DdeLink__509_2265790033"/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 (материалы, работа)</w:t>
            </w:r>
            <w:bookmarkEnd w:id="2"/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7740,14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Примыкание покрытия крыши балкона, стеклоизол (кв.119)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3164,00</w:t>
            </w:r>
          </w:p>
        </w:tc>
      </w:tr>
      <w:tr>
        <w:trPr/>
        <w:tc>
          <w:tcPr>
            <w:tcW w:w="106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счетчиков электроэнергии (ввод в эксплуатацию)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10316,05</w:t>
            </w:r>
          </w:p>
        </w:tc>
      </w:tr>
      <w:tr>
        <w:trPr/>
        <w:tc>
          <w:tcPr>
            <w:tcW w:w="1062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Покраска газовых труб (материалы)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310,00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ноябрь</w:t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Ремонт инженерных систем на техническом этаже (материалы, работа)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11485,43</w:t>
            </w:r>
          </w:p>
        </w:tc>
      </w:tr>
      <w:tr>
        <w:trPr/>
        <w:tc>
          <w:tcPr>
            <w:tcW w:w="1062" w:type="dxa"/>
            <w:vMerge w:val="restart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декабрь</w:t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Замена оконных блоков в 1 и 3 подъездах (предоплата)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72100,00</w:t>
            </w:r>
          </w:p>
        </w:tc>
      </w:tr>
      <w:tr>
        <w:trPr/>
        <w:tc>
          <w:tcPr>
            <w:tcW w:w="1062" w:type="dxa"/>
            <w:vMerge w:val="continue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067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Ремонт инженерных систем кв.29 (материалы, работа)</w:t>
            </w:r>
          </w:p>
        </w:tc>
        <w:tc>
          <w:tcPr>
            <w:tcW w:w="194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2148,80</w:t>
            </w:r>
          </w:p>
        </w:tc>
      </w:tr>
      <w:tr>
        <w:trPr/>
        <w:tc>
          <w:tcPr>
            <w:tcW w:w="10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60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 выполнение:</w:t>
            </w:r>
          </w:p>
        </w:tc>
        <w:tc>
          <w:tcPr>
            <w:tcW w:w="1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cs="Times New Roman" w:ascii="Times New Roman" w:hAnsi="Times New Roman"/>
                <w:b/>
                <w:sz w:val="18"/>
                <w:szCs w:val="18"/>
              </w:rPr>
              <w:t>14129,06</w:t>
            </w:r>
          </w:p>
        </w:tc>
      </w:tr>
    </w:tbl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00d7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a39a3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3EFB-FA58-4289-93E7-C5785C474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Application>LibreOffice/6.3.0.4$Windows_X86_64 LibreOffice_project/057fc023c990d676a43019934386b85b21a9ee99</Application>
  <Pages>2</Pages>
  <Words>430</Words>
  <Characters>3021</Characters>
  <CharactersWithSpaces>3418</CharactersWithSpaces>
  <Paragraphs>143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2019-03-04T12:17:00Z</dcterms:created>
  <dc:creator>xxx</dc:creator>
  <dc:description/>
  <dc:language>ru-RU</dc:language>
  <cp:lastModifiedBy/>
  <cp:lastPrinted>2022-08-09T11:30:48Z</cp:lastPrinted>
  <dcterms:modified xsi:type="dcterms:W3CDTF">2022-08-09T11:30:54Z</dcterms:modified>
  <cp:revision>193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