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8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Островского за период работы с 01.01.2021г. по 31.12.2021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8508,7 кв.м.; Количество квартир – 157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7"/>
        <w:gridCol w:w="1765"/>
        <w:gridCol w:w="1785"/>
        <w:gridCol w:w="1263"/>
        <w:gridCol w:w="1985"/>
      </w:tblGrid>
      <w:tr>
        <w:trPr/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101397,88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8" w:hRule="atLeast"/>
        </w:trPr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1126211,53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267513,53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1393725,06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1024852,49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243437,31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1268289,80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1126211,53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244198,25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1370409,78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130636,94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102119,98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11,03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0"/>
        <w:gridCol w:w="4466"/>
        <w:gridCol w:w="789"/>
        <w:gridCol w:w="722"/>
        <w:gridCol w:w="1278"/>
      </w:tblGrid>
      <w:tr>
        <w:trPr/>
        <w:tc>
          <w:tcPr>
            <w:tcW w:w="2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803561,62</w:t>
            </w:r>
          </w:p>
        </w:tc>
      </w:tr>
      <w:tr>
        <w:trPr/>
        <w:tc>
          <w:tcPr>
            <w:tcW w:w="2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295081,72</w:t>
            </w:r>
          </w:p>
        </w:tc>
      </w:tr>
      <w:tr>
        <w:trPr/>
        <w:tc>
          <w:tcPr>
            <w:tcW w:w="2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27568,19</w:t>
            </w:r>
          </w:p>
        </w:tc>
      </w:tr>
      <w:tr>
        <w:trPr/>
        <w:tc>
          <w:tcPr>
            <w:tcW w:w="2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1126211,53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5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0"/>
        <w:gridCol w:w="7420"/>
        <w:gridCol w:w="1205"/>
      </w:tblGrid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90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внутридомовой системы канализации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2068,73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пружины (дверь 5 подъезд)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350,00</w:t>
            </w:r>
          </w:p>
        </w:tc>
      </w:tr>
      <w:tr>
        <w:trPr>
          <w:trHeight w:val="87" w:hRule="atLeast"/>
        </w:trPr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0" w:name="__DdeLink__394_485457863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(хомут силовой, хомут ремонтный и др.)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90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 (краска,кисти)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1816,00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Расходные материалы для опломбировки приборов учета (пломба антимагнитная)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875,00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петель и проушин на дверь (чердак)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823,36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90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3521,20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 (краска, уайт-спирит)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1764,00</w:t>
            </w:r>
          </w:p>
        </w:tc>
      </w:tr>
      <w:tr>
        <w:trPr/>
        <w:tc>
          <w:tcPr>
            <w:tcW w:w="90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(замена задвижек)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3700,00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Элемент питания (ПРЭМ), поверка, тех.обслуживание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2558,40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 питания (вычислители количества теплоты)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Поверка (комплекты термопреобразователей  сопротивления)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1323,60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температуры, с настройкой на теплоузле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3207,72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900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ПРЭМ, поверка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4490,40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приямков (сварочные работы)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8816,00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16325,03</w:t>
            </w:r>
          </w:p>
        </w:tc>
      </w:tr>
      <w:tr>
        <w:trPr/>
        <w:tc>
          <w:tcPr>
            <w:tcW w:w="900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497,60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1" w:name="__DdeLink__431_79280140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(кран, хомут, труба, утеплитель)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13146,02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(муфта, хомут)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2148,00</w:t>
            </w:r>
          </w:p>
        </w:tc>
      </w:tr>
      <w:tr>
        <w:trPr>
          <w:trHeight w:val="63" w:hRule="atLeast"/>
        </w:trPr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Покос придомовой территории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2340,00</w:t>
            </w:r>
          </w:p>
        </w:tc>
      </w:tr>
      <w:tr>
        <w:trPr/>
        <w:tc>
          <w:tcPr>
            <w:tcW w:w="900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2" w:name="__DdeLink__496_356070635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кв. 131 (за</w:t>
            </w:r>
            <w:r>
              <w:rPr>
                <w:rFonts w:ascii="Times New Roman" w:hAnsi="Times New Roman"/>
                <w:sz w:val="18"/>
                <w:szCs w:val="18"/>
              </w:rPr>
              <w:t>мена стояков ГВС,ХВС, установка счетчиков)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15800,00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2 подъезда ( штукатурка, шпаклевка, грунтовка, покраска)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130319,00</w:t>
            </w:r>
          </w:p>
        </w:tc>
      </w:tr>
      <w:tr>
        <w:trPr/>
        <w:tc>
          <w:tcPr>
            <w:tcW w:w="900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(хомут ремонтный, сверло)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2322,00</w:t>
            </w:r>
          </w:p>
        </w:tc>
      </w:tr>
      <w:tr>
        <w:trPr/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3" w:name="__DdeLink__518_212810357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(труба)</w:t>
            </w:r>
            <w:bookmarkEnd w:id="3"/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509,00</w:t>
            </w:r>
          </w:p>
        </w:tc>
      </w:tr>
      <w:tr>
        <w:trPr/>
        <w:tc>
          <w:tcPr>
            <w:tcW w:w="9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(кран, муфта)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1978,00</w:t>
            </w:r>
          </w:p>
        </w:tc>
      </w:tr>
      <w:tr>
        <w:trPr/>
        <w:tc>
          <w:tcPr>
            <w:tcW w:w="9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4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721,11</w:t>
            </w:r>
          </w:p>
        </w:tc>
      </w:tr>
      <w:tr>
        <w:trPr>
          <w:trHeight w:val="250" w:hRule="atLeast"/>
        </w:trPr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" w:name="__DdeLink__593_707194040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  <w:bookmarkEnd w:id="4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44198,25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400" w:footer="0" w:bottom="51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9184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f91847"/>
    <w:pPr>
      <w:spacing w:before="0" w:after="140"/>
    </w:pPr>
    <w:rPr/>
  </w:style>
  <w:style w:type="paragraph" w:styleId="Style16">
    <w:name w:val="List"/>
    <w:basedOn w:val="Style15"/>
    <w:rsid w:val="00f91847"/>
    <w:pPr/>
    <w:rPr>
      <w:rFonts w:cs="Mangal"/>
    </w:rPr>
  </w:style>
  <w:style w:type="paragraph" w:styleId="Style17" w:customStyle="1">
    <w:name w:val="Caption"/>
    <w:basedOn w:val="Normal"/>
    <w:qFormat/>
    <w:rsid w:val="00f91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91847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f91847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f9184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EFB-FA58-4289-93E7-C5785C4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LibreOffice/6.3.0.4$Windows_X86_64 LibreOffice_project/057fc023c990d676a43019934386b85b21a9ee99</Application>
  <Pages>1</Pages>
  <Words>387</Words>
  <Characters>2848</Characters>
  <CharactersWithSpaces>3110</CharactersWithSpaces>
  <Paragraphs>132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2021-03-03T06:32:00Z</dcterms:created>
  <dc:creator>xxx</dc:creator>
  <dc:description/>
  <dc:language>ru-RU</dc:language>
  <cp:lastModifiedBy/>
  <cp:lastPrinted>2022-08-10T10:51:41Z</cp:lastPrinted>
  <dcterms:modified xsi:type="dcterms:W3CDTF">2022-08-10T10:51:45Z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