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53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01.01.2019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2053,6 кв.м.; Количество квартир – 36.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9"/>
        <w:gridCol w:w="1794"/>
        <w:gridCol w:w="1800"/>
        <w:gridCol w:w="1280"/>
        <w:gridCol w:w="1892"/>
      </w:tblGrid>
      <w:tr>
        <w:trPr/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33882,08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278837,81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57541,87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336379,68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232264,84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47951,56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280316,40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278837,81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2425,66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263,47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-7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0592,02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0947,07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11,25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до 30.06.2019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11,38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 01.07.2019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1,90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до 30.06.2019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2,77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 01.07.2019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13,15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до 30.06.2019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14,15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 01.07.2019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0"/>
        <w:gridCol w:w="4533"/>
        <w:gridCol w:w="739"/>
        <w:gridCol w:w="722"/>
        <w:gridCol w:w="1221"/>
      </w:tblGrid>
      <w:tr>
        <w:trPr/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2053,6 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200965,30</w:t>
            </w:r>
          </w:p>
        </w:tc>
      </w:tr>
      <w:tr>
        <w:trPr/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2053,6 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71218,85</w:t>
            </w:r>
          </w:p>
        </w:tc>
      </w:tr>
      <w:tr>
        <w:trPr/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2053,6 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6653,66</w:t>
            </w:r>
          </w:p>
        </w:tc>
      </w:tr>
      <w:tr>
        <w:trPr/>
        <w:tc>
          <w:tcPr>
            <w:tcW w:w="2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278837,81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в 2019 году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9"/>
        <w:gridCol w:w="7066"/>
        <w:gridCol w:w="1230"/>
      </w:tblGrid>
      <w:tr>
        <w:trPr/>
        <w:tc>
          <w:tcPr>
            <w:tcW w:w="1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шарового крана на техническом этаже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1111,00</w:t>
            </w:r>
          </w:p>
        </w:tc>
      </w:tr>
      <w:tr>
        <w:trPr/>
        <w:tc>
          <w:tcPr>
            <w:tcW w:w="1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Гидроизоляция технического этажа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1996,00</w:t>
            </w:r>
          </w:p>
        </w:tc>
      </w:tr>
      <w:tr>
        <w:trPr/>
        <w:tc>
          <w:tcPr>
            <w:tcW w:w="10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шарового крана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3376,64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деревьев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720,00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10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нижней петли металлической подъездной двери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600,00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газового оборудования (14400,00 за счет дополнительно собранных средств собственников жилых помещений по решению общего собрания)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10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регуляторов температуры РТЕ-21, ТРЖ с настройкой на тепловом узле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2940,51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крыши (материалы, работа)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106604,00</w:t>
            </w:r>
          </w:p>
        </w:tc>
      </w:tr>
      <w:tr>
        <w:trPr/>
        <w:tc>
          <w:tcPr>
            <w:tcW w:w="10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8000,00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водоснабжении и отопления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5804,40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оконной створки  (2 шт)</w:t>
            </w:r>
          </w:p>
        </w:tc>
        <w:tc>
          <w:tcPr>
            <w:tcW w:w="12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трансформатора тока и счетчиков электроэнергии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4705,20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сопротивления заземляющих устройств</w:t>
            </w:r>
          </w:p>
        </w:tc>
        <w:tc>
          <w:tcPr>
            <w:tcW w:w="12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567,91</w:t>
            </w:r>
          </w:p>
        </w:tc>
      </w:tr>
      <w:tr>
        <w:trPr/>
        <w:tc>
          <w:tcPr>
            <w:tcW w:w="1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2425,66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LibreOffice/6.3.0.4$Windows_X86_64 LibreOffice_project/057fc023c990d676a43019934386b85b21a9ee99</Application>
  <Pages>1</Pages>
  <Words>301</Words>
  <Characters>2098</Characters>
  <CharactersWithSpaces>2304</CharactersWithSpaces>
  <Paragraphs>102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2019-03-04T12:17:00Z</dcterms:created>
  <dc:creator>xxx</dc:creator>
  <dc:description/>
  <dc:language>ru-RU</dc:language>
  <cp:lastModifiedBy/>
  <cp:lastPrinted>2022-08-09T11:42:59Z</cp:lastPrinted>
  <dcterms:modified xsi:type="dcterms:W3CDTF">2022-08-09T11:43:02Z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