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89" w:rsidRDefault="00A535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64D89" w:rsidRDefault="00A535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«Парижское» по ремонту, управлению и содержанию</w:t>
      </w:r>
    </w:p>
    <w:p w:rsidR="00064D89" w:rsidRDefault="00A535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51 </w:t>
      </w:r>
    </w:p>
    <w:p w:rsidR="00064D89" w:rsidRDefault="00A5353C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01.01.2022 по 31.12.2022 г.</w:t>
      </w:r>
    </w:p>
    <w:p w:rsidR="00064D89" w:rsidRDefault="00A5353C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12447,28 кв.м.; Количество квартир – 226</w:t>
      </w:r>
    </w:p>
    <w:tbl>
      <w:tblPr>
        <w:tblStyle w:val="a9"/>
        <w:tblW w:w="5000" w:type="pct"/>
        <w:tblLook w:val="04A0"/>
      </w:tblPr>
      <w:tblGrid>
        <w:gridCol w:w="2548"/>
        <w:gridCol w:w="1796"/>
        <w:gridCol w:w="1797"/>
        <w:gridCol w:w="1289"/>
        <w:gridCol w:w="2141"/>
      </w:tblGrid>
      <w:tr w:rsidR="00064D89">
        <w:tc>
          <w:tcPr>
            <w:tcW w:w="2491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93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5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-379211,13</w:t>
            </w:r>
          </w:p>
        </w:tc>
        <w:tc>
          <w:tcPr>
            <w:tcW w:w="1260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5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1647521,97</w:t>
            </w: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391342,49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2038864,46</w:t>
            </w: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5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1601391,35</w:t>
            </w: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380384,90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1981776,25</w:t>
            </w: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5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1647521,97</w:t>
            </w: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419959,21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2067481,18</w:t>
            </w: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18000,00</w:t>
            </w:r>
          </w:p>
        </w:tc>
        <w:tc>
          <w:tcPr>
            <w:tcW w:w="1260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-400785,44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-85704,93</w:t>
            </w: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D89">
        <w:tc>
          <w:tcPr>
            <w:tcW w:w="249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5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11,03 </w:t>
            </w:r>
          </w:p>
        </w:tc>
        <w:tc>
          <w:tcPr>
            <w:tcW w:w="1756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6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13,65 </w:t>
            </w:r>
          </w:p>
        </w:tc>
        <w:tc>
          <w:tcPr>
            <w:tcW w:w="2093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4D89" w:rsidRDefault="00A535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tblLook w:val="04A0"/>
      </w:tblPr>
      <w:tblGrid>
        <w:gridCol w:w="2162"/>
        <w:gridCol w:w="4299"/>
        <w:gridCol w:w="832"/>
        <w:gridCol w:w="900"/>
        <w:gridCol w:w="1382"/>
      </w:tblGrid>
      <w:tr w:rsidR="00064D89">
        <w:tc>
          <w:tcPr>
            <w:tcW w:w="216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299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832" w:type="dxa"/>
            <w:shd w:val="clear" w:color="auto" w:fill="auto"/>
          </w:tcPr>
          <w:p w:rsidR="00064D89" w:rsidRDefault="00A5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064D89" w:rsidRDefault="00A5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8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064D89">
        <w:tc>
          <w:tcPr>
            <w:tcW w:w="216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299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                         7-67</w:t>
            </w:r>
          </w:p>
        </w:tc>
        <w:tc>
          <w:tcPr>
            <w:tcW w:w="83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8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1145647,62</w:t>
            </w:r>
          </w:p>
        </w:tc>
      </w:tr>
      <w:tr w:rsidR="00064D89">
        <w:tc>
          <w:tcPr>
            <w:tcW w:w="216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299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          3-00</w:t>
            </w:r>
          </w:p>
        </w:tc>
        <w:tc>
          <w:tcPr>
            <w:tcW w:w="83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8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448102,08</w:t>
            </w:r>
          </w:p>
        </w:tc>
      </w:tr>
      <w:tr w:rsidR="00064D89">
        <w:tc>
          <w:tcPr>
            <w:tcW w:w="216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внтридомовых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 и оборудования</w:t>
            </w:r>
          </w:p>
        </w:tc>
        <w:tc>
          <w:tcPr>
            <w:tcW w:w="4299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внтридомовых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 и оборудования                                      0-36</w:t>
            </w:r>
          </w:p>
        </w:tc>
        <w:tc>
          <w:tcPr>
            <w:tcW w:w="83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12447,28</w:t>
            </w:r>
          </w:p>
        </w:tc>
        <w:tc>
          <w:tcPr>
            <w:tcW w:w="138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53772,24</w:t>
            </w:r>
          </w:p>
        </w:tc>
      </w:tr>
      <w:tr w:rsidR="00064D89">
        <w:tc>
          <w:tcPr>
            <w:tcW w:w="216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299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1647521,97</w:t>
            </w:r>
          </w:p>
        </w:tc>
      </w:tr>
    </w:tbl>
    <w:p w:rsidR="00064D89" w:rsidRDefault="00064D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9575" w:type="dxa"/>
        <w:tblLook w:val="04A0"/>
      </w:tblPr>
      <w:tblGrid>
        <w:gridCol w:w="962"/>
        <w:gridCol w:w="7121"/>
        <w:gridCol w:w="1492"/>
      </w:tblGrid>
      <w:tr w:rsidR="00064D89">
        <w:tc>
          <w:tcPr>
            <w:tcW w:w="96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12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492" w:type="dxa"/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064D89">
        <w:tc>
          <w:tcPr>
            <w:tcW w:w="962" w:type="dxa"/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12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bookmarkStart w:id="0" w:name="__DdeLink__459_235286260"/>
            <w:bookmarkStart w:id="1" w:name="__DdeLink__431_3742602212"/>
            <w:bookmarkEnd w:id="0"/>
            <w:bookmarkEnd w:id="1"/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49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2672,80</w:t>
            </w:r>
          </w:p>
        </w:tc>
      </w:tr>
      <w:tr w:rsidR="00064D89">
        <w:tc>
          <w:tcPr>
            <w:tcW w:w="962" w:type="dxa"/>
            <w:vMerge w:val="restart"/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121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49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9884,00</w:t>
            </w:r>
          </w:p>
        </w:tc>
      </w:tr>
      <w:tr w:rsidR="00064D89">
        <w:tc>
          <w:tcPr>
            <w:tcW w:w="962" w:type="dxa"/>
            <w:vMerge/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559,00</w:t>
            </w:r>
          </w:p>
        </w:tc>
      </w:tr>
      <w:tr w:rsidR="00064D89"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 канатоведущего шкива и тяговых канатов. Лифт № 77056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28728,00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 (укрепление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отливов)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4805,00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качели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4124,90</w:t>
            </w:r>
          </w:p>
        </w:tc>
      </w:tr>
      <w:tr w:rsidR="00064D89"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детской площадки, бордюров, деревьев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5102,00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Ремонтные работы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залитие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кв. 149, компенсация затрат по </w:t>
            </w:r>
            <w:r>
              <w:rPr>
                <w:rFonts w:ascii="Times New Roman" w:hAnsi="Times New Roman"/>
                <w:sz w:val="18"/>
                <w:szCs w:val="18"/>
              </w:rPr>
              <w:t>ремонту)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20172,00</w:t>
            </w:r>
          </w:p>
        </w:tc>
      </w:tr>
      <w:tr w:rsidR="00064D89"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подвала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1830,92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Поверка счетчиков ГВС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751,20</w:t>
            </w:r>
          </w:p>
        </w:tc>
      </w:tr>
      <w:tr w:rsidR="00064D89"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Манометры (наладка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теплопункта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14720,40</w:t>
            </w:r>
          </w:p>
        </w:tc>
      </w:tr>
      <w:tr w:rsidR="00064D89"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электрических систем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813,80</w:t>
            </w:r>
          </w:p>
        </w:tc>
      </w:tr>
      <w:tr w:rsidR="00064D89">
        <w:trPr>
          <w:trHeight w:val="153"/>
        </w:trPr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оконных блоков ПВХ в подъездах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112713,30</w:t>
            </w:r>
          </w:p>
        </w:tc>
      </w:tr>
      <w:tr w:rsidR="00064D89">
        <w:trPr>
          <w:trHeight w:val="153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_DdeLink__434_533932337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2"/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1604,96</w:t>
            </w:r>
          </w:p>
        </w:tc>
      </w:tr>
      <w:tr w:rsidR="00064D89">
        <w:trPr>
          <w:trHeight w:val="153"/>
        </w:trPr>
        <w:tc>
          <w:tcPr>
            <w:tcW w:w="96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bookmarkStart w:id="3" w:name="__DdeLink__374_4028953572"/>
            <w:r>
              <w:rPr>
                <w:rFonts w:ascii="Times New Roman" w:hAnsi="Times New Roman"/>
                <w:sz w:val="18"/>
                <w:szCs w:val="18"/>
              </w:rPr>
              <w:t>емонт инженерных систем кв.53,49</w:t>
            </w:r>
            <w:bookmarkEnd w:id="3"/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9789,76</w:t>
            </w:r>
          </w:p>
        </w:tc>
      </w:tr>
      <w:tr w:rsidR="00064D89">
        <w:trPr>
          <w:trHeight w:val="153"/>
        </w:trPr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порожек (вход в подъезды)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4512,80</w:t>
            </w:r>
          </w:p>
        </w:tc>
      </w:tr>
      <w:tr w:rsidR="00064D89">
        <w:trPr>
          <w:trHeight w:val="153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кровли </w:t>
            </w:r>
            <w:r>
              <w:rPr>
                <w:rFonts w:ascii="Times New Roman" w:hAnsi="Times New Roman"/>
                <w:sz w:val="18"/>
                <w:szCs w:val="18"/>
              </w:rPr>
              <w:t>кв.40,140,147,149,225,226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20323,05</w:t>
            </w:r>
          </w:p>
        </w:tc>
      </w:tr>
      <w:tr w:rsidR="00064D89">
        <w:trPr>
          <w:trHeight w:val="117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кв.90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12923,67</w:t>
            </w:r>
          </w:p>
        </w:tc>
      </w:tr>
      <w:tr w:rsidR="00064D89">
        <w:trPr>
          <w:trHeight w:val="153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__DdeLink__462_1288252826"/>
            <w:bookmarkStart w:id="5" w:name="__DdeLink__487_806510524"/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 6 подъезд</w:t>
            </w:r>
            <w:bookmarkEnd w:id="4"/>
            <w:bookmarkEnd w:id="5"/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7180,30</w:t>
            </w:r>
          </w:p>
        </w:tc>
      </w:tr>
      <w:tr w:rsidR="00064D89">
        <w:trPr>
          <w:trHeight w:val="153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кв.60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2116,00</w:t>
            </w:r>
          </w:p>
        </w:tc>
      </w:tr>
      <w:tr w:rsidR="00064D89">
        <w:trPr>
          <w:trHeight w:val="153"/>
        </w:trPr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6" w:name="__DdeLink__421_3919719932"/>
            <w:r>
              <w:rPr>
                <w:rFonts w:ascii="Times New Roman" w:hAnsi="Times New Roman"/>
                <w:sz w:val="18"/>
                <w:szCs w:val="18"/>
              </w:rPr>
              <w:t>Ремонт дорожного покрытия на контейнерной площадке</w:t>
            </w:r>
            <w:bookmarkEnd w:id="6"/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6225,00</w:t>
            </w:r>
          </w:p>
        </w:tc>
      </w:tr>
      <w:tr w:rsidR="00064D89">
        <w:trPr>
          <w:trHeight w:val="232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потолочного </w:t>
            </w:r>
            <w:r>
              <w:rPr>
                <w:rFonts w:ascii="Times New Roman" w:hAnsi="Times New Roman"/>
                <w:sz w:val="18"/>
                <w:szCs w:val="18"/>
              </w:rPr>
              <w:t>покрытия кв.149 (коридор)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3700,00</w:t>
            </w:r>
          </w:p>
        </w:tc>
      </w:tr>
      <w:tr w:rsidR="00064D89">
        <w:trPr>
          <w:trHeight w:val="232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 2 подъезд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2894,60</w:t>
            </w:r>
          </w:p>
        </w:tc>
      </w:tr>
      <w:tr w:rsidR="00064D89">
        <w:trPr>
          <w:trHeight w:val="232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Косметический ремонт в подъездах (1 этаж)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83024,00</w:t>
            </w:r>
          </w:p>
        </w:tc>
      </w:tr>
      <w:tr w:rsidR="00064D89">
        <w:trPr>
          <w:trHeight w:val="232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1,5 подъезд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35008,00</w:t>
            </w:r>
          </w:p>
        </w:tc>
      </w:tr>
      <w:tr w:rsidR="00064D89">
        <w:trPr>
          <w:trHeight w:val="232"/>
        </w:trPr>
        <w:tc>
          <w:tcPr>
            <w:tcW w:w="962" w:type="dxa"/>
            <w:vMerge w:val="restart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4701,74</w:t>
            </w:r>
          </w:p>
        </w:tc>
      </w:tr>
      <w:tr w:rsidR="00064D89">
        <w:trPr>
          <w:trHeight w:val="232"/>
        </w:trPr>
        <w:tc>
          <w:tcPr>
            <w:tcW w:w="962" w:type="dxa"/>
            <w:vMerge/>
            <w:tcBorders>
              <w:top w:val="nil"/>
            </w:tcBorders>
            <w:shd w:val="clear" w:color="auto" w:fill="auto"/>
          </w:tcPr>
          <w:p w:rsidR="00064D89" w:rsidRDefault="00064D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водоснабжения 6 </w:t>
            </w:r>
            <w:r>
              <w:rPr>
                <w:rFonts w:ascii="Times New Roman" w:hAnsi="Times New Roman"/>
                <w:sz w:val="18"/>
                <w:szCs w:val="18"/>
              </w:rPr>
              <w:t>подъезд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64D89" w:rsidRDefault="00A53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3567,04</w:t>
            </w:r>
          </w:p>
        </w:tc>
      </w:tr>
      <w:tr w:rsidR="00064D89">
        <w:trPr>
          <w:trHeight w:val="294"/>
        </w:trPr>
        <w:tc>
          <w:tcPr>
            <w:tcW w:w="962" w:type="dxa"/>
            <w:shd w:val="clear" w:color="auto" w:fill="auto"/>
          </w:tcPr>
          <w:p w:rsidR="00064D89" w:rsidRDefault="00A5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21" w:type="dxa"/>
            <w:shd w:val="clear" w:color="auto" w:fill="auto"/>
          </w:tcPr>
          <w:p w:rsidR="00064D89" w:rsidRDefault="00064D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064D89" w:rsidRDefault="00A5353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419959,21</w:t>
            </w:r>
          </w:p>
        </w:tc>
      </w:tr>
    </w:tbl>
    <w:p w:rsidR="00064D89" w:rsidRDefault="00064D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D89" w:rsidRDefault="00064D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4D89" w:rsidRDefault="00064D89">
      <w:pPr>
        <w:spacing w:after="0"/>
      </w:pPr>
    </w:p>
    <w:sectPr w:rsidR="00064D89" w:rsidSect="00064D89">
      <w:pgSz w:w="11906" w:h="16838"/>
      <w:pgMar w:top="450" w:right="850" w:bottom="57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064D89"/>
    <w:rsid w:val="00064D89"/>
    <w:rsid w:val="00A5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F79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F793B"/>
    <w:pPr>
      <w:spacing w:after="140"/>
    </w:pPr>
  </w:style>
  <w:style w:type="paragraph" w:styleId="a5">
    <w:name w:val="List"/>
    <w:basedOn w:val="a4"/>
    <w:rsid w:val="007F793B"/>
    <w:rPr>
      <w:rFonts w:cs="Mangal"/>
    </w:rPr>
  </w:style>
  <w:style w:type="paragraph" w:customStyle="1" w:styleId="Caption">
    <w:name w:val="Caption"/>
    <w:basedOn w:val="a"/>
    <w:qFormat/>
    <w:rsid w:val="007F7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793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7F793B"/>
    <w:pPr>
      <w:suppressLineNumbers/>
    </w:pPr>
  </w:style>
  <w:style w:type="paragraph" w:customStyle="1" w:styleId="a8">
    <w:name w:val="Заголовок таблицы"/>
    <w:basedOn w:val="a7"/>
    <w:qFormat/>
    <w:rsid w:val="007F793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2023-01-24T11:32:00Z</cp:lastPrinted>
  <dcterms:created xsi:type="dcterms:W3CDTF">2023-03-24T06:41:00Z</dcterms:created>
  <dcterms:modified xsi:type="dcterms:W3CDTF">2023-03-24T06:41:00Z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