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40" w:rsidRDefault="00D369A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990E40" w:rsidRDefault="00D369A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ООО УК «Парижское по ремонту, управлению и содержанию</w:t>
      </w:r>
    </w:p>
    <w:p w:rsidR="00990E40" w:rsidRDefault="00D369A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общего имущества и коммунальным услугам по жилому дому № 39 </w:t>
      </w:r>
    </w:p>
    <w:p w:rsidR="00990E40" w:rsidRDefault="00D369AF">
      <w:pPr>
        <w:spacing w:after="0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ул. Маяковского за период работы с 01.01.2022 по 31.12.2022 г.</w:t>
      </w:r>
    </w:p>
    <w:p w:rsidR="00990E40" w:rsidRDefault="00D369AF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Площадь дома – 6340,9 кв.м.; Количество квартир – 112</w:t>
      </w:r>
    </w:p>
    <w:tbl>
      <w:tblPr>
        <w:tblW w:w="5000" w:type="pct"/>
        <w:tblLook w:val="04A0"/>
      </w:tblPr>
      <w:tblGrid>
        <w:gridCol w:w="2589"/>
        <w:gridCol w:w="1796"/>
        <w:gridCol w:w="1822"/>
        <w:gridCol w:w="1289"/>
        <w:gridCol w:w="2075"/>
      </w:tblGrid>
      <w:tr w:rsidR="00990E40"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0E40" w:rsidRDefault="00990E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0E40" w:rsidRDefault="00D369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управление, руб.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0E40" w:rsidRDefault="00D369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0E40" w:rsidRDefault="00D369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руб.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E40" w:rsidRDefault="00D369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</w:t>
            </w:r>
          </w:p>
        </w:tc>
      </w:tr>
      <w:tr w:rsidR="00990E40">
        <w:tc>
          <w:tcPr>
            <w:tcW w:w="2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0E40" w:rsidRDefault="00D369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0E40" w:rsidRDefault="00990E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99850,75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0E40" w:rsidRDefault="0099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E40" w:rsidRDefault="00D369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проводился</w:t>
            </w:r>
          </w:p>
          <w:p w:rsidR="00990E40" w:rsidRDefault="00990E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E40">
        <w:trPr>
          <w:trHeight w:val="187"/>
        </w:trPr>
        <w:tc>
          <w:tcPr>
            <w:tcW w:w="2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0E40" w:rsidRDefault="00D369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Начисление за 2022 год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888740,54</w:t>
            </w: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0E40" w:rsidRDefault="00D369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144572,52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1033313,06</w:t>
            </w:r>
          </w:p>
        </w:tc>
        <w:tc>
          <w:tcPr>
            <w:tcW w:w="2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E40" w:rsidRDefault="00990E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E40">
        <w:tc>
          <w:tcPr>
            <w:tcW w:w="2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0E40" w:rsidRDefault="00D369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Оплачено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862078,32</w:t>
            </w: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140235,34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1002313,66</w:t>
            </w:r>
          </w:p>
        </w:tc>
        <w:tc>
          <w:tcPr>
            <w:tcW w:w="2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E40" w:rsidRDefault="00990E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E40">
        <w:tc>
          <w:tcPr>
            <w:tcW w:w="2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0E40" w:rsidRDefault="00D369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Затрачено за 2022 год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888740,54</w:t>
            </w: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0E40" w:rsidRDefault="00D369AF">
            <w:pPr>
              <w:spacing w:after="0" w:line="240" w:lineRule="auto"/>
            </w:pPr>
            <w:bookmarkStart w:id="0" w:name="__DdeLink__697_5105000951"/>
            <w:bookmarkStart w:id="1" w:name="__DdeLink__507_22201990771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bookmarkEnd w:id="0"/>
            <w:bookmarkEnd w:id="1"/>
            <w:r>
              <w:rPr>
                <w:rFonts w:ascii="Times New Roman" w:hAnsi="Times New Roman" w:cs="Times New Roman"/>
                <w:sz w:val="18"/>
                <w:szCs w:val="18"/>
              </w:rPr>
              <w:t>70535,44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1159275,98</w:t>
            </w:r>
          </w:p>
        </w:tc>
        <w:tc>
          <w:tcPr>
            <w:tcW w:w="2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E40" w:rsidRDefault="00990E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E40">
        <w:tc>
          <w:tcPr>
            <w:tcW w:w="2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0E40" w:rsidRDefault="00D369A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тех.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оборудов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0E40" w:rsidRDefault="00990E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0E40" w:rsidRDefault="00990E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0E40" w:rsidRDefault="00D369A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24000,00</w:t>
            </w:r>
          </w:p>
        </w:tc>
        <w:tc>
          <w:tcPr>
            <w:tcW w:w="2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E40" w:rsidRDefault="00990E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E40">
        <w:tc>
          <w:tcPr>
            <w:tcW w:w="2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0E40" w:rsidRDefault="00D369A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Остаток на 31.12.2022 г.</w:t>
            </w:r>
          </w:p>
          <w:p w:rsidR="00990E40" w:rsidRDefault="00990E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0E40" w:rsidRDefault="00990E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-30449,35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-132962,32</w:t>
            </w:r>
          </w:p>
        </w:tc>
        <w:tc>
          <w:tcPr>
            <w:tcW w:w="2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E40" w:rsidRDefault="00990E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E40">
        <w:tc>
          <w:tcPr>
            <w:tcW w:w="2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0E40" w:rsidRDefault="00D369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0E40" w:rsidRDefault="00D369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11,68</w:t>
            </w: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0E40" w:rsidRDefault="00D369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0E40" w:rsidRDefault="00D369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13,58</w:t>
            </w:r>
          </w:p>
        </w:tc>
        <w:tc>
          <w:tcPr>
            <w:tcW w:w="2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E40" w:rsidRDefault="00990E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0E40" w:rsidRDefault="00990E4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90E40" w:rsidRDefault="00D369A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Перечень расходов на ремонт, управление и содержание общего имущества многоквартирного дома</w:t>
      </w:r>
    </w:p>
    <w:tbl>
      <w:tblPr>
        <w:tblStyle w:val="a9"/>
        <w:tblW w:w="9575" w:type="dxa"/>
        <w:tblLook w:val="04A0"/>
      </w:tblPr>
      <w:tblGrid>
        <w:gridCol w:w="2308"/>
        <w:gridCol w:w="4481"/>
        <w:gridCol w:w="636"/>
        <w:gridCol w:w="824"/>
        <w:gridCol w:w="1326"/>
      </w:tblGrid>
      <w:tr w:rsidR="00990E40">
        <w:tc>
          <w:tcPr>
            <w:tcW w:w="2308" w:type="dxa"/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 расходов</w:t>
            </w:r>
          </w:p>
        </w:tc>
        <w:tc>
          <w:tcPr>
            <w:tcW w:w="4481" w:type="dxa"/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работ по управлению и содержанию общего имущества</w:t>
            </w:r>
          </w:p>
        </w:tc>
        <w:tc>
          <w:tcPr>
            <w:tcW w:w="636" w:type="dxa"/>
            <w:shd w:val="clear" w:color="auto" w:fill="auto"/>
          </w:tcPr>
          <w:p w:rsidR="00990E40" w:rsidRDefault="00D3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4" w:type="dxa"/>
            <w:shd w:val="clear" w:color="auto" w:fill="auto"/>
          </w:tcPr>
          <w:p w:rsidR="00990E40" w:rsidRDefault="00D3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</w:p>
        </w:tc>
        <w:tc>
          <w:tcPr>
            <w:tcW w:w="1326" w:type="dxa"/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затрат, руб.</w:t>
            </w:r>
          </w:p>
        </w:tc>
      </w:tr>
      <w:tr w:rsidR="00990E40">
        <w:tc>
          <w:tcPr>
            <w:tcW w:w="2308" w:type="dxa"/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481" w:type="dxa"/>
            <w:shd w:val="clear" w:color="auto" w:fill="auto"/>
          </w:tcPr>
          <w:p w:rsidR="00990E40" w:rsidRDefault="00D369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Управление, техническое обслуживание и содержание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имущества, аварийно-диспетчерское обслуживан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                                                   8-32</w:t>
            </w:r>
          </w:p>
        </w:tc>
        <w:tc>
          <w:tcPr>
            <w:tcW w:w="636" w:type="dxa"/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24" w:type="dxa"/>
            <w:shd w:val="clear" w:color="auto" w:fill="auto"/>
          </w:tcPr>
          <w:p w:rsidR="00990E40" w:rsidRDefault="00D369A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6340,9</w:t>
            </w:r>
          </w:p>
        </w:tc>
        <w:tc>
          <w:tcPr>
            <w:tcW w:w="1326" w:type="dxa"/>
            <w:shd w:val="clear" w:color="auto" w:fill="auto"/>
          </w:tcPr>
          <w:p w:rsidR="00990E40" w:rsidRDefault="00D369A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633075,45</w:t>
            </w:r>
          </w:p>
        </w:tc>
      </w:tr>
      <w:tr w:rsidR="00990E40">
        <w:tc>
          <w:tcPr>
            <w:tcW w:w="2308" w:type="dxa"/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Комплексное обслуживание лифтов</w:t>
            </w:r>
          </w:p>
        </w:tc>
        <w:tc>
          <w:tcPr>
            <w:tcW w:w="4481" w:type="dxa"/>
            <w:shd w:val="clear" w:color="auto" w:fill="auto"/>
          </w:tcPr>
          <w:p w:rsidR="00990E40" w:rsidRDefault="00D369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Аварийно-диспетчерское обслуживание, диагностическое освидетельствование и страхование лифтового оборудования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3-00</w:t>
            </w:r>
          </w:p>
        </w:tc>
        <w:tc>
          <w:tcPr>
            <w:tcW w:w="636" w:type="dxa"/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24" w:type="dxa"/>
            <w:shd w:val="clear" w:color="auto" w:fill="auto"/>
          </w:tcPr>
          <w:p w:rsidR="00990E40" w:rsidRDefault="00D369A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6340,9</w:t>
            </w:r>
          </w:p>
        </w:tc>
        <w:tc>
          <w:tcPr>
            <w:tcW w:w="1326" w:type="dxa"/>
            <w:shd w:val="clear" w:color="auto" w:fill="auto"/>
          </w:tcPr>
          <w:p w:rsidR="00990E40" w:rsidRDefault="00D369A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228272,40</w:t>
            </w:r>
          </w:p>
        </w:tc>
      </w:tr>
      <w:tr w:rsidR="00990E40">
        <w:tc>
          <w:tcPr>
            <w:tcW w:w="2308" w:type="dxa"/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4481" w:type="dxa"/>
            <w:shd w:val="clear" w:color="auto" w:fill="auto"/>
          </w:tcPr>
          <w:p w:rsidR="00990E40" w:rsidRDefault="00D369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внутридомовых газовых сетей и оборудования                                       0-36</w:t>
            </w:r>
          </w:p>
        </w:tc>
        <w:tc>
          <w:tcPr>
            <w:tcW w:w="636" w:type="dxa"/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24" w:type="dxa"/>
            <w:shd w:val="clear" w:color="auto" w:fill="auto"/>
          </w:tcPr>
          <w:p w:rsidR="00990E40" w:rsidRDefault="00D369A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6340,9</w:t>
            </w:r>
          </w:p>
        </w:tc>
        <w:tc>
          <w:tcPr>
            <w:tcW w:w="1326" w:type="dxa"/>
            <w:shd w:val="clear" w:color="auto" w:fill="auto"/>
          </w:tcPr>
          <w:p w:rsidR="00990E40" w:rsidRDefault="00D369A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27392,69</w:t>
            </w:r>
          </w:p>
        </w:tc>
      </w:tr>
      <w:tr w:rsidR="00990E40">
        <w:tc>
          <w:tcPr>
            <w:tcW w:w="2308" w:type="dxa"/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Т О ГО</w:t>
            </w:r>
          </w:p>
        </w:tc>
        <w:tc>
          <w:tcPr>
            <w:tcW w:w="4481" w:type="dxa"/>
            <w:shd w:val="clear" w:color="auto" w:fill="auto"/>
          </w:tcPr>
          <w:p w:rsidR="00990E40" w:rsidRDefault="00990E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</w:tcPr>
          <w:p w:rsidR="00990E40" w:rsidRDefault="00990E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</w:tcPr>
          <w:p w:rsidR="00990E40" w:rsidRDefault="00990E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90E40" w:rsidRDefault="00D369AF">
            <w:pPr>
              <w:spacing w:after="0" w:line="240" w:lineRule="auto"/>
            </w:pPr>
            <w:bookmarkStart w:id="2" w:name="__DdeLink__347_3235753426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888740,54</w:t>
            </w:r>
            <w:bookmarkEnd w:id="2"/>
          </w:p>
        </w:tc>
      </w:tr>
    </w:tbl>
    <w:p w:rsidR="00990E40" w:rsidRDefault="00990E4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9"/>
        <w:tblW w:w="4850" w:type="pct"/>
        <w:tblLook w:val="04A0"/>
      </w:tblPr>
      <w:tblGrid>
        <w:gridCol w:w="981"/>
        <w:gridCol w:w="7069"/>
        <w:gridCol w:w="1234"/>
      </w:tblGrid>
      <w:tr w:rsidR="00990E40">
        <w:tc>
          <w:tcPr>
            <w:tcW w:w="959" w:type="dxa"/>
            <w:shd w:val="clear" w:color="auto" w:fill="auto"/>
          </w:tcPr>
          <w:p w:rsidR="00990E40" w:rsidRDefault="00D369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6909" w:type="dxa"/>
            <w:shd w:val="clear" w:color="auto" w:fill="auto"/>
          </w:tcPr>
          <w:p w:rsidR="00990E40" w:rsidRDefault="00D369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работ, услуг</w:t>
            </w:r>
          </w:p>
        </w:tc>
        <w:tc>
          <w:tcPr>
            <w:tcW w:w="1206" w:type="dxa"/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990E40">
        <w:trPr>
          <w:trHeight w:val="183"/>
        </w:trPr>
        <w:tc>
          <w:tcPr>
            <w:tcW w:w="959" w:type="dxa"/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6909" w:type="dxa"/>
            <w:tcBorders>
              <w:top w:val="nil"/>
            </w:tcBorders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Комплекс работ по наладке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теплопункта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06" w:type="dxa"/>
            <w:tcBorders>
              <w:top w:val="nil"/>
            </w:tcBorders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33976,50</w:t>
            </w:r>
          </w:p>
        </w:tc>
      </w:tr>
      <w:tr w:rsidR="00990E40">
        <w:tc>
          <w:tcPr>
            <w:tcW w:w="959" w:type="dxa"/>
            <w:vMerge w:val="restart"/>
            <w:tcBorders>
              <w:top w:val="nil"/>
            </w:tcBorders>
            <w:shd w:val="clear" w:color="auto" w:fill="auto"/>
          </w:tcPr>
          <w:p w:rsidR="00990E40" w:rsidRDefault="00D369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990E40" w:rsidRDefault="00990E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9" w:type="dxa"/>
            <w:tcBorders>
              <w:top w:val="nil"/>
            </w:tcBorders>
            <w:shd w:val="clear" w:color="auto" w:fill="auto"/>
          </w:tcPr>
          <w:p w:rsidR="00990E40" w:rsidRDefault="00D369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осветительных приборов в подъезде</w:t>
            </w:r>
          </w:p>
        </w:tc>
        <w:tc>
          <w:tcPr>
            <w:tcW w:w="1206" w:type="dxa"/>
            <w:tcBorders>
              <w:top w:val="nil"/>
            </w:tcBorders>
            <w:shd w:val="clear" w:color="auto" w:fill="auto"/>
          </w:tcPr>
          <w:p w:rsidR="00990E40" w:rsidRDefault="00D369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2625,00</w:t>
            </w:r>
          </w:p>
        </w:tc>
      </w:tr>
      <w:tr w:rsidR="00990E40">
        <w:tc>
          <w:tcPr>
            <w:tcW w:w="959" w:type="dxa"/>
            <w:vMerge/>
            <w:shd w:val="clear" w:color="auto" w:fill="auto"/>
          </w:tcPr>
          <w:p w:rsidR="00990E40" w:rsidRDefault="00990E40">
            <w:pPr>
              <w:spacing w:after="0" w:line="240" w:lineRule="auto"/>
            </w:pPr>
          </w:p>
        </w:tc>
        <w:tc>
          <w:tcPr>
            <w:tcW w:w="6909" w:type="dxa"/>
            <w:tcBorders>
              <w:top w:val="nil"/>
            </w:tcBorders>
            <w:shd w:val="clear" w:color="auto" w:fill="auto"/>
          </w:tcPr>
          <w:p w:rsidR="00990E40" w:rsidRDefault="00D369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металлической двери</w:t>
            </w:r>
          </w:p>
        </w:tc>
        <w:tc>
          <w:tcPr>
            <w:tcW w:w="1206" w:type="dxa"/>
            <w:shd w:val="clear" w:color="auto" w:fill="auto"/>
          </w:tcPr>
          <w:p w:rsidR="00990E40" w:rsidRDefault="00D369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723,20</w:t>
            </w:r>
          </w:p>
        </w:tc>
      </w:tr>
      <w:tr w:rsidR="00990E40">
        <w:tc>
          <w:tcPr>
            <w:tcW w:w="959" w:type="dxa"/>
            <w:tcBorders>
              <w:top w:val="nil"/>
            </w:tcBorders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6909" w:type="dxa"/>
            <w:tcBorders>
              <w:top w:val="nil"/>
            </w:tcBorders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системы электроснабжения</w:t>
            </w:r>
          </w:p>
        </w:tc>
        <w:tc>
          <w:tcPr>
            <w:tcW w:w="1206" w:type="dxa"/>
            <w:tcBorders>
              <w:top w:val="nil"/>
            </w:tcBorders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1900,00</w:t>
            </w:r>
          </w:p>
        </w:tc>
      </w:tr>
      <w:tr w:rsidR="00990E40">
        <w:tc>
          <w:tcPr>
            <w:tcW w:w="959" w:type="dxa"/>
            <w:vMerge w:val="restart"/>
            <w:tcBorders>
              <w:top w:val="nil"/>
            </w:tcBorders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6909" w:type="dxa"/>
            <w:tcBorders>
              <w:top w:val="nil"/>
            </w:tcBorders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r>
              <w:rPr>
                <w:rFonts w:ascii="Times New Roman" w:hAnsi="Times New Roman"/>
                <w:sz w:val="18"/>
                <w:szCs w:val="18"/>
              </w:rPr>
              <w:t>розлива подвала</w:t>
            </w:r>
          </w:p>
        </w:tc>
        <w:tc>
          <w:tcPr>
            <w:tcW w:w="1206" w:type="dxa"/>
            <w:tcBorders>
              <w:top w:val="nil"/>
            </w:tcBorders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42151,19</w:t>
            </w:r>
          </w:p>
        </w:tc>
      </w:tr>
      <w:tr w:rsidR="00990E40"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990E40" w:rsidRDefault="00990E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9" w:type="dxa"/>
            <w:tcBorders>
              <w:top w:val="nil"/>
            </w:tcBorders>
            <w:shd w:val="clear" w:color="auto" w:fill="auto"/>
          </w:tcPr>
          <w:p w:rsidR="00990E40" w:rsidRDefault="00D369AF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Покраска лавочек, бордюров, детской площадки, деревьев</w:t>
            </w:r>
          </w:p>
        </w:tc>
        <w:tc>
          <w:tcPr>
            <w:tcW w:w="1206" w:type="dxa"/>
            <w:tcBorders>
              <w:top w:val="nil"/>
            </w:tcBorders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5102,00</w:t>
            </w:r>
          </w:p>
        </w:tc>
      </w:tr>
      <w:tr w:rsidR="00990E40">
        <w:tc>
          <w:tcPr>
            <w:tcW w:w="959" w:type="dxa"/>
            <w:vMerge w:val="restart"/>
            <w:tcBorders>
              <w:top w:val="nil"/>
            </w:tcBorders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6909" w:type="dxa"/>
            <w:tcBorders>
              <w:top w:val="nil"/>
            </w:tcBorders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Дезинфекция (подвал)</w:t>
            </w:r>
          </w:p>
        </w:tc>
        <w:tc>
          <w:tcPr>
            <w:tcW w:w="1206" w:type="dxa"/>
            <w:tcBorders>
              <w:top w:val="nil"/>
            </w:tcBorders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1165,00</w:t>
            </w:r>
          </w:p>
        </w:tc>
      </w:tr>
      <w:tr w:rsidR="00990E40"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990E40" w:rsidRDefault="00990E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9" w:type="dxa"/>
            <w:tcBorders>
              <w:top w:val="nil"/>
            </w:tcBorders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Поверка счетчиков воды, газа. Техническое обслуживание счетчиков газа. Поверка, техническое обслуживание  корректоров объема газа</w:t>
            </w:r>
          </w:p>
        </w:tc>
        <w:tc>
          <w:tcPr>
            <w:tcW w:w="1206" w:type="dxa"/>
            <w:tcBorders>
              <w:top w:val="nil"/>
            </w:tcBorders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31224,00</w:t>
            </w:r>
          </w:p>
        </w:tc>
      </w:tr>
      <w:tr w:rsidR="00990E40">
        <w:tc>
          <w:tcPr>
            <w:tcW w:w="959" w:type="dxa"/>
            <w:tcBorders>
              <w:top w:val="nil"/>
            </w:tcBorders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6909" w:type="dxa"/>
            <w:tcBorders>
              <w:top w:val="nil"/>
            </w:tcBorders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системы водоснабжения</w:t>
            </w:r>
          </w:p>
        </w:tc>
        <w:tc>
          <w:tcPr>
            <w:tcW w:w="1206" w:type="dxa"/>
            <w:tcBorders>
              <w:top w:val="nil"/>
            </w:tcBorders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27821,80</w:t>
            </w:r>
          </w:p>
        </w:tc>
      </w:tr>
      <w:tr w:rsidR="00990E40">
        <w:tc>
          <w:tcPr>
            <w:tcW w:w="959" w:type="dxa"/>
            <w:vMerge w:val="restart"/>
            <w:tcBorders>
              <w:top w:val="nil"/>
            </w:tcBorders>
            <w:shd w:val="clear" w:color="auto" w:fill="auto"/>
          </w:tcPr>
          <w:p w:rsidR="00990E40" w:rsidRDefault="00D369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6909" w:type="dxa"/>
            <w:tcBorders>
              <w:top w:val="nil"/>
            </w:tcBorders>
            <w:shd w:val="clear" w:color="auto" w:fill="auto"/>
          </w:tcPr>
          <w:p w:rsidR="00990E40" w:rsidRDefault="00D369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системы освещения</w:t>
            </w:r>
          </w:p>
        </w:tc>
        <w:tc>
          <w:tcPr>
            <w:tcW w:w="1206" w:type="dxa"/>
            <w:tcBorders>
              <w:top w:val="nil"/>
            </w:tcBorders>
            <w:shd w:val="clear" w:color="auto" w:fill="auto"/>
          </w:tcPr>
          <w:p w:rsidR="00990E40" w:rsidRDefault="00D369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582,00</w:t>
            </w:r>
          </w:p>
        </w:tc>
      </w:tr>
      <w:tr w:rsidR="00990E40"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990E40" w:rsidRDefault="00990E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9" w:type="dxa"/>
            <w:tcBorders>
              <w:top w:val="nil"/>
            </w:tcBorders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системы водоснабжения </w:t>
            </w:r>
          </w:p>
        </w:tc>
        <w:tc>
          <w:tcPr>
            <w:tcW w:w="1206" w:type="dxa"/>
            <w:tcBorders>
              <w:top w:val="nil"/>
            </w:tcBorders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1552,40</w:t>
            </w:r>
          </w:p>
        </w:tc>
      </w:tr>
      <w:tr w:rsidR="00990E40"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990E40" w:rsidRDefault="00990E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9" w:type="dxa"/>
            <w:tcBorders>
              <w:top w:val="nil"/>
            </w:tcBorders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цоколя </w:t>
            </w:r>
          </w:p>
        </w:tc>
        <w:tc>
          <w:tcPr>
            <w:tcW w:w="1206" w:type="dxa"/>
            <w:tcBorders>
              <w:top w:val="nil"/>
            </w:tcBorders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66554,53</w:t>
            </w:r>
          </w:p>
        </w:tc>
      </w:tr>
      <w:tr w:rsidR="00990E40">
        <w:tc>
          <w:tcPr>
            <w:tcW w:w="959" w:type="dxa"/>
            <w:vMerge w:val="restart"/>
            <w:tcBorders>
              <w:top w:val="nil"/>
            </w:tcBorders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6909" w:type="dxa"/>
            <w:tcBorders>
              <w:top w:val="nil"/>
            </w:tcBorders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ключа дверного</w:t>
            </w:r>
          </w:p>
        </w:tc>
        <w:tc>
          <w:tcPr>
            <w:tcW w:w="1206" w:type="dxa"/>
            <w:tcBorders>
              <w:top w:val="nil"/>
            </w:tcBorders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</w:tr>
      <w:tr w:rsidR="00990E40"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990E40" w:rsidRDefault="00990E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9" w:type="dxa"/>
            <w:tcBorders>
              <w:top w:val="nil"/>
            </w:tcBorders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Ремонтная работа по замене потолочного покрытия в </w:t>
            </w:r>
            <w:r>
              <w:rPr>
                <w:rFonts w:ascii="Times New Roman" w:hAnsi="Times New Roman"/>
                <w:sz w:val="18"/>
                <w:szCs w:val="18"/>
              </w:rPr>
              <w:t>помещении МКД</w:t>
            </w:r>
          </w:p>
        </w:tc>
        <w:tc>
          <w:tcPr>
            <w:tcW w:w="1206" w:type="dxa"/>
            <w:tcBorders>
              <w:top w:val="nil"/>
            </w:tcBorders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1620,00</w:t>
            </w:r>
          </w:p>
        </w:tc>
      </w:tr>
      <w:tr w:rsidR="00990E40">
        <w:tc>
          <w:tcPr>
            <w:tcW w:w="959" w:type="dxa"/>
            <w:tcBorders>
              <w:top w:val="nil"/>
            </w:tcBorders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ноябрь </w:t>
            </w:r>
          </w:p>
        </w:tc>
        <w:tc>
          <w:tcPr>
            <w:tcW w:w="6909" w:type="dxa"/>
            <w:tcBorders>
              <w:top w:val="nil"/>
            </w:tcBorders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пассажирского лифт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оборудование)</w:t>
            </w:r>
          </w:p>
        </w:tc>
        <w:tc>
          <w:tcPr>
            <w:tcW w:w="1206" w:type="dxa"/>
            <w:tcBorders>
              <w:top w:val="nil"/>
            </w:tcBorders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14800,00</w:t>
            </w:r>
          </w:p>
        </w:tc>
      </w:tr>
      <w:tr w:rsidR="00990E40">
        <w:tc>
          <w:tcPr>
            <w:tcW w:w="959" w:type="dxa"/>
            <w:tcBorders>
              <w:top w:val="nil"/>
            </w:tcBorders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6909" w:type="dxa"/>
            <w:tcBorders>
              <w:top w:val="nil"/>
            </w:tcBorders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в подъездах</w:t>
            </w:r>
          </w:p>
        </w:tc>
        <w:tc>
          <w:tcPr>
            <w:tcW w:w="1206" w:type="dxa"/>
            <w:tcBorders>
              <w:top w:val="nil"/>
            </w:tcBorders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38587,82</w:t>
            </w:r>
          </w:p>
        </w:tc>
      </w:tr>
      <w:tr w:rsidR="00990E40">
        <w:tc>
          <w:tcPr>
            <w:tcW w:w="959" w:type="dxa"/>
            <w:shd w:val="clear" w:color="auto" w:fill="auto"/>
          </w:tcPr>
          <w:p w:rsidR="00990E40" w:rsidRDefault="00990E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  <w:shd w:val="clear" w:color="auto" w:fill="auto"/>
          </w:tcPr>
          <w:p w:rsidR="00990E40" w:rsidRDefault="00D369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выполнение:</w:t>
            </w:r>
          </w:p>
        </w:tc>
        <w:tc>
          <w:tcPr>
            <w:tcW w:w="1206" w:type="dxa"/>
            <w:shd w:val="clear" w:color="auto" w:fill="auto"/>
          </w:tcPr>
          <w:p w:rsidR="00990E40" w:rsidRDefault="00D369AF">
            <w:pPr>
              <w:spacing w:after="0" w:line="240" w:lineRule="auto"/>
            </w:pPr>
            <w:bookmarkStart w:id="3" w:name="__DdeLink__697_510500095"/>
            <w:bookmarkStart w:id="4" w:name="__DdeLink__507_2220199077"/>
            <w:bookmarkStart w:id="5" w:name="__DdeLink__341_594130211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bookmarkEnd w:id="3"/>
            <w:bookmarkEnd w:id="4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70535,44</w:t>
            </w:r>
            <w:bookmarkEnd w:id="5"/>
          </w:p>
        </w:tc>
      </w:tr>
    </w:tbl>
    <w:p w:rsidR="00990E40" w:rsidRDefault="00990E40">
      <w:pPr>
        <w:spacing w:after="0"/>
      </w:pPr>
    </w:p>
    <w:sectPr w:rsidR="00990E40" w:rsidSect="00990E40">
      <w:pgSz w:w="11906" w:h="16838"/>
      <w:pgMar w:top="225" w:right="850" w:bottom="225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>
    <w:useFELayout/>
  </w:compat>
  <w:rsids>
    <w:rsidRoot w:val="00990E40"/>
    <w:rsid w:val="00990E40"/>
    <w:rsid w:val="00D3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D7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E77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E7790"/>
    <w:pPr>
      <w:spacing w:after="140"/>
    </w:pPr>
  </w:style>
  <w:style w:type="paragraph" w:styleId="a5">
    <w:name w:val="List"/>
    <w:basedOn w:val="a4"/>
    <w:rsid w:val="005E7790"/>
    <w:rPr>
      <w:rFonts w:cs="Mangal"/>
    </w:rPr>
  </w:style>
  <w:style w:type="paragraph" w:customStyle="1" w:styleId="Caption">
    <w:name w:val="Caption"/>
    <w:basedOn w:val="a"/>
    <w:qFormat/>
    <w:rsid w:val="005E77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5E7790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5E7790"/>
    <w:pPr>
      <w:suppressLineNumbers/>
    </w:pPr>
  </w:style>
  <w:style w:type="paragraph" w:customStyle="1" w:styleId="a8">
    <w:name w:val="Заголовок таблицы"/>
    <w:basedOn w:val="a7"/>
    <w:qFormat/>
    <w:rsid w:val="005E7790"/>
    <w:pPr>
      <w:jc w:val="center"/>
    </w:pPr>
    <w:rPr>
      <w:b/>
      <w:bCs/>
    </w:rPr>
  </w:style>
  <w:style w:type="table" w:styleId="a9">
    <w:name w:val="Table Grid"/>
    <w:basedOn w:val="a1"/>
    <w:uiPriority w:val="59"/>
    <w:rsid w:val="00DA39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2023-01-23T11:56:00Z</cp:lastPrinted>
  <dcterms:created xsi:type="dcterms:W3CDTF">2023-03-24T06:43:00Z</dcterms:created>
  <dcterms:modified xsi:type="dcterms:W3CDTF">2023-03-24T06:43:00Z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